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D89" w:rsidRPr="00414BD5" w:rsidRDefault="007E694F">
      <w:pPr>
        <w:pStyle w:val="Standard"/>
        <w:spacing w:line="240" w:lineRule="auto"/>
        <w:jc w:val="center"/>
        <w:rPr>
          <w:lang w:val="en-GB"/>
        </w:rPr>
      </w:pPr>
      <w:r w:rsidRPr="00414BD5">
        <w:rPr>
          <w:b/>
          <w:sz w:val="24"/>
          <w:szCs w:val="24"/>
          <w:lang w:val="en-GB"/>
        </w:rPr>
        <w:t>Diego Ibarra Sánchez</w:t>
      </w:r>
    </w:p>
    <w:p w:rsidR="00ED2D89" w:rsidRPr="00414BD5" w:rsidRDefault="007E694F">
      <w:pPr>
        <w:pStyle w:val="Standard"/>
        <w:spacing w:line="240" w:lineRule="auto"/>
        <w:jc w:val="center"/>
        <w:rPr>
          <w:lang w:val="en-GB"/>
        </w:rPr>
      </w:pPr>
      <w:r w:rsidRPr="00414BD5">
        <w:rPr>
          <w:b/>
          <w:sz w:val="24"/>
          <w:szCs w:val="24"/>
          <w:lang w:val="en-GB"/>
        </w:rPr>
        <w:t xml:space="preserve">Alive and Well </w:t>
      </w:r>
    </w:p>
    <w:p w:rsidR="00ED2D89" w:rsidRDefault="007E694F">
      <w:pPr>
        <w:pStyle w:val="Standard"/>
        <w:spacing w:line="240" w:lineRule="auto"/>
        <w:jc w:val="center"/>
      </w:pPr>
      <w:r>
        <w:rPr>
          <w:sz w:val="24"/>
          <w:szCs w:val="24"/>
        </w:rPr>
        <w:t xml:space="preserve">Dal 15 marzo al </w:t>
      </w:r>
      <w:r w:rsidR="00FE5F02">
        <w:rPr>
          <w:sz w:val="24"/>
          <w:szCs w:val="24"/>
        </w:rPr>
        <w:t xml:space="preserve">27 </w:t>
      </w:r>
      <w:r>
        <w:rPr>
          <w:sz w:val="24"/>
          <w:szCs w:val="24"/>
        </w:rPr>
        <w:t>aprile 2019</w:t>
      </w:r>
    </w:p>
    <w:p w:rsidR="00ED2D89" w:rsidRDefault="007E694F">
      <w:pPr>
        <w:pStyle w:val="Standard"/>
        <w:spacing w:line="240" w:lineRule="auto"/>
        <w:jc w:val="center"/>
      </w:pPr>
      <w:r>
        <w:rPr>
          <w:b/>
          <w:sz w:val="24"/>
          <w:szCs w:val="24"/>
        </w:rPr>
        <w:t>Opening venerdì 15 marzo 2019</w:t>
      </w:r>
    </w:p>
    <w:p w:rsidR="00ED2D89" w:rsidRDefault="007E694F">
      <w:pPr>
        <w:pStyle w:val="Standard"/>
        <w:spacing w:line="240" w:lineRule="auto"/>
        <w:jc w:val="center"/>
      </w:pPr>
      <w:r>
        <w:rPr>
          <w:b/>
          <w:sz w:val="24"/>
          <w:szCs w:val="24"/>
        </w:rPr>
        <w:t>Ore 18.30 – 21.00</w:t>
      </w:r>
    </w:p>
    <w:p w:rsidR="00ED2D89" w:rsidRDefault="007E694F">
      <w:pPr>
        <w:pStyle w:val="Standard"/>
        <w:spacing w:line="240" w:lineRule="auto"/>
        <w:jc w:val="center"/>
      </w:pPr>
      <w:r>
        <w:rPr>
          <w:sz w:val="24"/>
          <w:szCs w:val="24"/>
        </w:rPr>
        <w:t>Raffaella De Chirico Arte Contemporanea, Torino</w:t>
      </w:r>
    </w:p>
    <w:p w:rsidR="00ED2D89" w:rsidRDefault="00ED2D89">
      <w:pPr>
        <w:pStyle w:val="Standard"/>
        <w:spacing w:line="240" w:lineRule="auto"/>
        <w:jc w:val="center"/>
        <w:rPr>
          <w:sz w:val="24"/>
          <w:szCs w:val="24"/>
        </w:rPr>
      </w:pPr>
    </w:p>
    <w:p w:rsidR="00FE5F02" w:rsidRPr="00FE5F02" w:rsidRDefault="007E694F" w:rsidP="00FE5F02">
      <w:pPr>
        <w:pStyle w:val="Standard"/>
        <w:spacing w:line="240" w:lineRule="auto"/>
        <w:jc w:val="right"/>
        <w:rPr>
          <w:sz w:val="24"/>
          <w:szCs w:val="24"/>
          <w:lang w:val="en-GB"/>
        </w:rPr>
      </w:pPr>
      <w:r w:rsidRPr="00FE5F02">
        <w:rPr>
          <w:sz w:val="24"/>
          <w:szCs w:val="24"/>
          <w:lang w:val="en-GB"/>
        </w:rPr>
        <w:t>“</w:t>
      </w:r>
      <w:r w:rsidR="00FE5F02" w:rsidRPr="00FE5F02">
        <w:rPr>
          <w:sz w:val="24"/>
          <w:szCs w:val="24"/>
          <w:lang w:val="en-GB"/>
        </w:rPr>
        <w:t>Now's the time</w:t>
      </w:r>
    </w:p>
    <w:p w:rsidR="00FE5F02" w:rsidRPr="00FE5F02" w:rsidRDefault="00FE5F02" w:rsidP="00FE5F02">
      <w:pPr>
        <w:pStyle w:val="Standard"/>
        <w:spacing w:line="240" w:lineRule="auto"/>
        <w:jc w:val="right"/>
        <w:rPr>
          <w:sz w:val="24"/>
          <w:szCs w:val="24"/>
          <w:lang w:val="en-GB"/>
        </w:rPr>
      </w:pPr>
      <w:r w:rsidRPr="00FE5F02">
        <w:rPr>
          <w:sz w:val="24"/>
          <w:szCs w:val="24"/>
          <w:lang w:val="en-GB"/>
        </w:rPr>
        <w:t>To rearrange your life</w:t>
      </w:r>
    </w:p>
    <w:p w:rsidR="00FE5F02" w:rsidRPr="00FE5F02" w:rsidRDefault="00FE5F02" w:rsidP="00FE5F02">
      <w:pPr>
        <w:pStyle w:val="Standard"/>
        <w:spacing w:line="240" w:lineRule="auto"/>
        <w:jc w:val="right"/>
        <w:rPr>
          <w:sz w:val="24"/>
          <w:szCs w:val="24"/>
          <w:lang w:val="en-GB"/>
        </w:rPr>
      </w:pPr>
      <w:r w:rsidRPr="00FE5F02">
        <w:rPr>
          <w:sz w:val="24"/>
          <w:szCs w:val="24"/>
          <w:lang w:val="en-GB"/>
        </w:rPr>
        <w:t>Live for something</w:t>
      </w:r>
    </w:p>
    <w:p w:rsidR="00ED2D89" w:rsidRPr="00FE5F02" w:rsidRDefault="00FE5F02" w:rsidP="00FE5F02">
      <w:pPr>
        <w:pStyle w:val="Standard"/>
        <w:spacing w:line="240" w:lineRule="auto"/>
        <w:jc w:val="right"/>
        <w:rPr>
          <w:lang w:val="en-GB"/>
        </w:rPr>
      </w:pPr>
      <w:r w:rsidRPr="00FE5F02">
        <w:rPr>
          <w:sz w:val="24"/>
          <w:szCs w:val="24"/>
          <w:lang w:val="en-GB"/>
        </w:rPr>
        <w:t>Outside of your own mind</w:t>
      </w:r>
      <w:r w:rsidR="007E694F" w:rsidRPr="00FE5F02">
        <w:rPr>
          <w:sz w:val="24"/>
          <w:szCs w:val="24"/>
          <w:lang w:val="en-GB"/>
        </w:rPr>
        <w:t>”</w:t>
      </w:r>
    </w:p>
    <w:p w:rsidR="00ED2D89" w:rsidRPr="00FE5F02" w:rsidRDefault="00FE5F02">
      <w:pPr>
        <w:pStyle w:val="Standard"/>
        <w:spacing w:line="240" w:lineRule="auto"/>
        <w:jc w:val="right"/>
        <w:rPr>
          <w:lang w:val="en-GB"/>
        </w:rPr>
      </w:pPr>
      <w:r w:rsidRPr="00FE5F02">
        <w:rPr>
          <w:i/>
          <w:sz w:val="24"/>
          <w:szCs w:val="24"/>
          <w:lang w:val="en-GB"/>
        </w:rPr>
        <w:t>Alive and Well</w:t>
      </w:r>
      <w:r w:rsidRPr="00FE5F02">
        <w:rPr>
          <w:sz w:val="24"/>
          <w:szCs w:val="24"/>
          <w:lang w:val="en-GB"/>
        </w:rPr>
        <w:t>, Rise Against, 2001</w:t>
      </w:r>
    </w:p>
    <w:p w:rsidR="00ED2D89" w:rsidRPr="00FE5F02" w:rsidRDefault="00ED2D89">
      <w:pPr>
        <w:pStyle w:val="Standard"/>
        <w:spacing w:line="240" w:lineRule="auto"/>
        <w:jc w:val="right"/>
        <w:rPr>
          <w:sz w:val="24"/>
          <w:szCs w:val="24"/>
          <w:lang w:val="en-GB"/>
        </w:rPr>
      </w:pPr>
    </w:p>
    <w:p w:rsidR="00ED2D89" w:rsidRDefault="007E694F">
      <w:pPr>
        <w:pStyle w:val="Standard"/>
        <w:spacing w:line="240" w:lineRule="auto"/>
      </w:pPr>
      <w:r>
        <w:rPr>
          <w:sz w:val="24"/>
          <w:szCs w:val="24"/>
        </w:rPr>
        <w:t xml:space="preserve">Venerdì 15 marzo Raffaella De </w:t>
      </w:r>
      <w:proofErr w:type="gramStart"/>
      <w:r>
        <w:rPr>
          <w:sz w:val="24"/>
          <w:szCs w:val="24"/>
        </w:rPr>
        <w:t>Chirico  inaugura</w:t>
      </w:r>
      <w:proofErr w:type="gramEnd"/>
      <w:r>
        <w:rPr>
          <w:sz w:val="24"/>
          <w:szCs w:val="24"/>
        </w:rPr>
        <w:t xml:space="preserve"> la personale del fotoreporter spagnolo Diego </w:t>
      </w:r>
      <w:proofErr w:type="spellStart"/>
      <w:r>
        <w:rPr>
          <w:sz w:val="24"/>
          <w:szCs w:val="24"/>
        </w:rPr>
        <w:t>Ibarra</w:t>
      </w:r>
      <w:proofErr w:type="spellEnd"/>
      <w:r>
        <w:rPr>
          <w:sz w:val="24"/>
          <w:szCs w:val="24"/>
        </w:rPr>
        <w:t xml:space="preserve"> Sánchez, “</w:t>
      </w:r>
      <w:proofErr w:type="spellStart"/>
      <w:r>
        <w:rPr>
          <w:sz w:val="24"/>
          <w:szCs w:val="24"/>
        </w:rPr>
        <w:t>Alive</w:t>
      </w:r>
      <w:proofErr w:type="spellEnd"/>
      <w:r>
        <w:rPr>
          <w:sz w:val="24"/>
          <w:szCs w:val="24"/>
        </w:rPr>
        <w:t xml:space="preserve"> and </w:t>
      </w:r>
      <w:proofErr w:type="spellStart"/>
      <w:r>
        <w:rPr>
          <w:sz w:val="24"/>
          <w:szCs w:val="24"/>
        </w:rPr>
        <w:t>Well</w:t>
      </w:r>
      <w:proofErr w:type="spellEnd"/>
      <w:r>
        <w:rPr>
          <w:sz w:val="24"/>
          <w:szCs w:val="24"/>
        </w:rPr>
        <w:t>”, in mostra fino al 27 aprile 2019.</w:t>
      </w:r>
    </w:p>
    <w:p w:rsidR="00ED2D89" w:rsidRDefault="007E694F">
      <w:pPr>
        <w:pStyle w:val="Standard"/>
      </w:pPr>
      <w:r>
        <w:rPr>
          <w:sz w:val="24"/>
          <w:szCs w:val="24"/>
        </w:rPr>
        <w:t>Quando l’istruzione viene devastata dalla guerra, questa genera un effetto catastrofico sull’educazione e sull’infanzia di intere generazioni di bambini.</w:t>
      </w:r>
    </w:p>
    <w:p w:rsidR="00ED2D89" w:rsidRDefault="007E694F">
      <w:pPr>
        <w:pStyle w:val="Standard"/>
        <w:spacing w:line="240" w:lineRule="auto"/>
      </w:pPr>
      <w:r>
        <w:rPr>
          <w:sz w:val="24"/>
          <w:szCs w:val="24"/>
        </w:rPr>
        <w:t>“</w:t>
      </w:r>
      <w:proofErr w:type="spellStart"/>
      <w:r>
        <w:rPr>
          <w:sz w:val="24"/>
          <w:szCs w:val="24"/>
        </w:rPr>
        <w:t>Hijacked</w:t>
      </w:r>
      <w:proofErr w:type="spellEnd"/>
      <w:r>
        <w:rPr>
          <w:sz w:val="24"/>
          <w:szCs w:val="24"/>
        </w:rPr>
        <w:t xml:space="preserve"> </w:t>
      </w:r>
      <w:proofErr w:type="spellStart"/>
      <w:r>
        <w:rPr>
          <w:sz w:val="24"/>
          <w:szCs w:val="24"/>
        </w:rPr>
        <w:t>education</w:t>
      </w:r>
      <w:proofErr w:type="spellEnd"/>
      <w:r>
        <w:rPr>
          <w:sz w:val="24"/>
          <w:szCs w:val="24"/>
        </w:rPr>
        <w:t xml:space="preserve">”, </w:t>
      </w:r>
      <w:r>
        <w:rPr>
          <w:i/>
          <w:sz w:val="24"/>
          <w:szCs w:val="24"/>
        </w:rPr>
        <w:t>educazione depredata</w:t>
      </w:r>
      <w:r>
        <w:rPr>
          <w:sz w:val="24"/>
          <w:szCs w:val="24"/>
        </w:rPr>
        <w:t xml:space="preserve">, questo il titolo del progetto fotografico sull’istruzione perduta di Diego </w:t>
      </w:r>
      <w:proofErr w:type="spellStart"/>
      <w:r>
        <w:rPr>
          <w:sz w:val="24"/>
          <w:szCs w:val="24"/>
        </w:rPr>
        <w:t>Ibarra</w:t>
      </w:r>
      <w:proofErr w:type="spellEnd"/>
      <w:r>
        <w:rPr>
          <w:sz w:val="24"/>
          <w:szCs w:val="24"/>
        </w:rPr>
        <w:t xml:space="preserve"> Sánchez che nasce nel 2009 in Pakistan e dal 2014, dopo la scelta del fotogiornalista di fare di Beirut la sua base operativa, si sviluppa anche in altri paesi come Siria, Iraq, Libano e Colombia. “L'obiettivo è quello di realizzare un resoconto personale e universale che mostri come la violenza, l'estremismo, l'intolleranza e la paura stanno spazzando via il futuro di un'intera generazione di migliaia di bambini” afferma il fotoreporter</w:t>
      </w:r>
      <w:r w:rsidR="009012A5">
        <w:rPr>
          <w:sz w:val="24"/>
          <w:szCs w:val="24"/>
        </w:rPr>
        <w:t>.</w:t>
      </w:r>
    </w:p>
    <w:p w:rsidR="00ED2D89" w:rsidRDefault="007E694F">
      <w:pPr>
        <w:pStyle w:val="Standard"/>
        <w:spacing w:line="240" w:lineRule="auto"/>
      </w:pPr>
      <w:r>
        <w:rPr>
          <w:sz w:val="24"/>
          <w:szCs w:val="24"/>
        </w:rPr>
        <w:t>Ci sono scuole distrutte e abbandonate, insegnanti e studenti costretti all’esilio, libri bruciati, fotografie sul terreno, identità perse e rubate. Aule vuote, accatastate, ammucchiate, coperte dal vuoto dell'ignoranza.</w:t>
      </w:r>
    </w:p>
    <w:p w:rsidR="00ED2D89" w:rsidRDefault="007E694F">
      <w:pPr>
        <w:pStyle w:val="Standard"/>
        <w:spacing w:line="240" w:lineRule="auto"/>
      </w:pPr>
      <w:r>
        <w:rPr>
          <w:sz w:val="24"/>
          <w:szCs w:val="24"/>
        </w:rPr>
        <w:t xml:space="preserve">Contemporaneamente a nord del Mar Nero, a causa del conflitto armato tra Ucraini e separatisti sostenitori della Russia, si forma a un’altra realtà, non meno drammatica. Nelle scuole, nei club e nei campi estivi centinaia di bambini giocano </w:t>
      </w:r>
      <w:r>
        <w:rPr>
          <w:i/>
          <w:sz w:val="24"/>
          <w:szCs w:val="24"/>
        </w:rPr>
        <w:t>a far la guerra</w:t>
      </w:r>
      <w:r>
        <w:rPr>
          <w:sz w:val="24"/>
          <w:szCs w:val="24"/>
        </w:rPr>
        <w:t>, mentre vengono addestrati in discipline militari e in tattiche di fuoco.</w:t>
      </w:r>
    </w:p>
    <w:p w:rsidR="00ED2D89" w:rsidRDefault="007E694F">
      <w:pPr>
        <w:pStyle w:val="Standard"/>
        <w:spacing w:line="240" w:lineRule="auto"/>
      </w:pPr>
      <w:r>
        <w:rPr>
          <w:sz w:val="24"/>
          <w:szCs w:val="24"/>
        </w:rPr>
        <w:t xml:space="preserve">Maschere antigas, pistole di legno, finte trincee e granate coesistono con inni patriottici e di odio verso il nemico, divenendo parte integrante di un’iniziativa nazionale per l’educazione militare-patriottica della popolazione. L’infanzia viene erosa dal conflitto e si trasforma in un mezzo per la diffusione della propaganda politica. L’educazione è, in questo caso, </w:t>
      </w:r>
      <w:r>
        <w:rPr>
          <w:i/>
          <w:sz w:val="24"/>
          <w:szCs w:val="24"/>
        </w:rPr>
        <w:t>depredata</w:t>
      </w:r>
      <w:r>
        <w:rPr>
          <w:sz w:val="24"/>
          <w:szCs w:val="24"/>
        </w:rPr>
        <w:t xml:space="preserve"> dal patriottismo.</w:t>
      </w:r>
    </w:p>
    <w:p w:rsidR="00ED2D89" w:rsidRDefault="007E694F">
      <w:pPr>
        <w:pStyle w:val="Standard"/>
        <w:spacing w:line="240" w:lineRule="auto"/>
      </w:pPr>
      <w:r>
        <w:rPr>
          <w:sz w:val="24"/>
          <w:szCs w:val="24"/>
        </w:rPr>
        <w:t xml:space="preserve">Gli scatti di Diego </w:t>
      </w:r>
      <w:proofErr w:type="spellStart"/>
      <w:r>
        <w:rPr>
          <w:sz w:val="24"/>
          <w:szCs w:val="24"/>
        </w:rPr>
        <w:t>Ibarra</w:t>
      </w:r>
      <w:proofErr w:type="spellEnd"/>
      <w:r>
        <w:rPr>
          <w:sz w:val="24"/>
          <w:szCs w:val="24"/>
        </w:rPr>
        <w:t xml:space="preserve"> Sánchez divengono quindi non solo una finestra su un mondo tumultuoso e violento, non solo una lotta alla divulgazione di storie mai raccontate, ma un mezzo per sollevare domande e fornire risposte non stereotipate, il tutto attraverso una particolare sensibilità estetica che conduce lo spettatore al centro focale della tragedia.</w:t>
      </w:r>
    </w:p>
    <w:p w:rsidR="00ED2D89" w:rsidRDefault="007E694F">
      <w:pPr>
        <w:pStyle w:val="Standard"/>
        <w:pageBreakBefore/>
      </w:pPr>
      <w:r>
        <w:rPr>
          <w:b/>
        </w:rPr>
        <w:lastRenderedPageBreak/>
        <w:t>BIO</w:t>
      </w:r>
    </w:p>
    <w:p w:rsidR="00ED2D89" w:rsidRDefault="007E694F">
      <w:pPr>
        <w:pStyle w:val="Standard"/>
      </w:pPr>
      <w:r>
        <w:t xml:space="preserve">Diego </w:t>
      </w:r>
      <w:proofErr w:type="spellStart"/>
      <w:r>
        <w:t>Ibarra</w:t>
      </w:r>
      <w:proofErr w:type="spellEnd"/>
      <w:r>
        <w:t xml:space="preserve"> Sánchez, co-fondatore di </w:t>
      </w:r>
      <w:proofErr w:type="spellStart"/>
      <w:r>
        <w:t>MeMo</w:t>
      </w:r>
      <w:proofErr w:type="spellEnd"/>
      <w:r>
        <w:t>, è un fotografo documentarista con base in Libano.</w:t>
      </w:r>
    </w:p>
    <w:p w:rsidR="00ED2D89" w:rsidRDefault="007E694F">
      <w:pPr>
        <w:pStyle w:val="Standard"/>
      </w:pPr>
      <w:r>
        <w:t xml:space="preserve">Lavora sul proprio corpo di opere, pubblicando molte delle sue storie su diversi giornali e riviste, come il New York Times, </w:t>
      </w:r>
      <w:proofErr w:type="spellStart"/>
      <w:r>
        <w:t>Der</w:t>
      </w:r>
      <w:proofErr w:type="spellEnd"/>
      <w:r>
        <w:t xml:space="preserve"> Spiegel, </w:t>
      </w:r>
      <w:proofErr w:type="spellStart"/>
      <w:r>
        <w:t>Revista</w:t>
      </w:r>
      <w:proofErr w:type="spellEnd"/>
      <w:r>
        <w:t xml:space="preserve"> 5W, Al Jazeera, Diari ARA, UNHCR e UNICEF.</w:t>
      </w:r>
    </w:p>
    <w:p w:rsidR="00ED2D89" w:rsidRDefault="007E694F">
      <w:pPr>
        <w:pStyle w:val="Standard"/>
      </w:pPr>
      <w:r>
        <w:t xml:space="preserve">Nel 2006 diverse sovvenzioni gli permettono di trascorrere un anno in Sud America per migliorare il suo processo di narrazione. Al suo ritorno in Spagna, lavora per due anni per il giornale catalano </w:t>
      </w:r>
      <w:proofErr w:type="spellStart"/>
      <w:r>
        <w:t>Avui</w:t>
      </w:r>
      <w:proofErr w:type="spellEnd"/>
      <w:r>
        <w:t>, continuando comunque i suoi progetti fotografici. Nel 2009 Diego si trasferisce in Pakistan dove svilupp</w:t>
      </w:r>
      <w:r w:rsidR="00414BD5">
        <w:t xml:space="preserve">a </w:t>
      </w:r>
      <w:bookmarkStart w:id="0" w:name="_GoBack"/>
      <w:bookmarkEnd w:id="0"/>
      <w:r>
        <w:t>un forte corpo visivo di lavoro incentrato su questo paese. Allo stesso tempo continua a viaggiare in diversi altri paesi tra cui Afghanistan, Bahrain, Libia, Nigeria e Tanzania. Lascia il Pakistan nel 2014 e si sposta a Beirut, in Libano, e continua a viaggiare e lavorare sui suoi progetti in Medio Oriente.</w:t>
      </w:r>
    </w:p>
    <w:p w:rsidR="00ED2D89" w:rsidRDefault="007E694F">
      <w:pPr>
        <w:pStyle w:val="Standard"/>
      </w:pPr>
      <w:r>
        <w:t xml:space="preserve">Ha ricevuto il Premio umanitario AECID "Juan </w:t>
      </w:r>
      <w:proofErr w:type="spellStart"/>
      <w:r>
        <w:t>Bartolomé</w:t>
      </w:r>
      <w:proofErr w:type="spellEnd"/>
      <w:r>
        <w:t xml:space="preserve">", il Premio fotografico dell'Università messicana FINI, il Premio </w:t>
      </w:r>
      <w:proofErr w:type="spellStart"/>
      <w:r>
        <w:t>Aragón</w:t>
      </w:r>
      <w:proofErr w:type="spellEnd"/>
      <w:r>
        <w:t xml:space="preserve"> Journalism Association, due menzioni d'onore alla National Press </w:t>
      </w:r>
      <w:proofErr w:type="spellStart"/>
      <w:r>
        <w:t>Photographers</w:t>
      </w:r>
      <w:proofErr w:type="spellEnd"/>
      <w:r>
        <w:t xml:space="preserve"> Association (NPPA), il primo posto agli International </w:t>
      </w:r>
      <w:proofErr w:type="spellStart"/>
      <w:r>
        <w:t>Photographic</w:t>
      </w:r>
      <w:proofErr w:type="spellEnd"/>
      <w:r>
        <w:t xml:space="preserve"> Awards (IPA) e il premio spagnolo Human </w:t>
      </w:r>
      <w:proofErr w:type="spellStart"/>
      <w:r>
        <w:t>Right</w:t>
      </w:r>
      <w:proofErr w:type="spellEnd"/>
      <w:r>
        <w:t xml:space="preserve"> con </w:t>
      </w:r>
      <w:proofErr w:type="spellStart"/>
      <w:r>
        <w:t>MeMo</w:t>
      </w:r>
      <w:proofErr w:type="spellEnd"/>
      <w:r>
        <w:t xml:space="preserve">. Il suo lavoro è stato esposto in tutto il mondo e le sue opere sono state più volte </w:t>
      </w:r>
      <w:r>
        <w:rPr>
          <w:rFonts w:cs="Calibri"/>
        </w:rPr>
        <w:t>evidenziate durante le serate di proiezione di Visa pour L'image.</w:t>
      </w:r>
    </w:p>
    <w:p w:rsidR="00ED2D89" w:rsidRDefault="00ED2D89">
      <w:pPr>
        <w:pStyle w:val="Standard"/>
        <w:spacing w:after="0" w:line="276" w:lineRule="auto"/>
        <w:jc w:val="right"/>
        <w:rPr>
          <w:rFonts w:cs="Calibri"/>
          <w:b/>
          <w:color w:val="222222"/>
        </w:rPr>
      </w:pPr>
    </w:p>
    <w:p w:rsidR="00ED2D89" w:rsidRPr="00FE5F02" w:rsidRDefault="007E694F">
      <w:pPr>
        <w:pStyle w:val="Standard"/>
        <w:spacing w:after="0" w:line="276" w:lineRule="auto"/>
        <w:jc w:val="right"/>
        <w:rPr>
          <w:lang w:val="en-GB"/>
        </w:rPr>
      </w:pPr>
      <w:r>
        <w:rPr>
          <w:rFonts w:cs="Calibri"/>
          <w:b/>
          <w:color w:val="222222"/>
          <w:lang w:val="en-GB"/>
        </w:rPr>
        <w:t>Diego Ibarra S</w:t>
      </w:r>
      <w:r w:rsidRPr="00FE5F02">
        <w:rPr>
          <w:lang w:val="en-GB"/>
        </w:rPr>
        <w:t>á</w:t>
      </w:r>
      <w:r>
        <w:rPr>
          <w:rFonts w:cs="Calibri"/>
          <w:b/>
          <w:color w:val="222222"/>
          <w:lang w:val="en-GB"/>
        </w:rPr>
        <w:t>nchez</w:t>
      </w:r>
    </w:p>
    <w:p w:rsidR="00ED2D89" w:rsidRPr="00FE5F02" w:rsidRDefault="007E694F">
      <w:pPr>
        <w:pStyle w:val="Standard"/>
        <w:spacing w:after="0" w:line="276" w:lineRule="auto"/>
        <w:jc w:val="right"/>
        <w:rPr>
          <w:lang w:val="en-GB"/>
        </w:rPr>
      </w:pPr>
      <w:r>
        <w:rPr>
          <w:rFonts w:cs="Calibri"/>
          <w:b/>
          <w:i/>
          <w:color w:val="222222"/>
          <w:lang w:val="en-GB"/>
        </w:rPr>
        <w:t>Alive and Well</w:t>
      </w:r>
    </w:p>
    <w:p w:rsidR="00ED2D89" w:rsidRDefault="007E694F">
      <w:pPr>
        <w:pStyle w:val="Standard"/>
        <w:spacing w:after="0" w:line="276" w:lineRule="auto"/>
        <w:jc w:val="right"/>
      </w:pPr>
      <w:r w:rsidRPr="00FE5F02">
        <w:rPr>
          <w:rFonts w:cs="Calibri"/>
          <w:b/>
          <w:color w:val="222222"/>
        </w:rPr>
        <w:t>Opening 15 marzo 2019</w:t>
      </w:r>
    </w:p>
    <w:p w:rsidR="00ED2D89" w:rsidRDefault="007E694F">
      <w:pPr>
        <w:pStyle w:val="Standard"/>
        <w:spacing w:after="0" w:line="276" w:lineRule="auto"/>
        <w:jc w:val="right"/>
      </w:pPr>
      <w:r w:rsidRPr="00FE5F02">
        <w:rPr>
          <w:rFonts w:cs="Calibri"/>
          <w:b/>
          <w:color w:val="222222"/>
        </w:rPr>
        <w:t>18.30 – 2</w:t>
      </w:r>
      <w:r w:rsidR="009012A5">
        <w:rPr>
          <w:rFonts w:cs="Calibri"/>
          <w:b/>
          <w:color w:val="222222"/>
        </w:rPr>
        <w:t>1.</w:t>
      </w:r>
      <w:r w:rsidRPr="00FE5F02">
        <w:rPr>
          <w:rFonts w:cs="Calibri"/>
          <w:b/>
          <w:color w:val="222222"/>
        </w:rPr>
        <w:t>00</w:t>
      </w:r>
    </w:p>
    <w:p w:rsidR="00ED2D89" w:rsidRDefault="007E694F">
      <w:pPr>
        <w:pStyle w:val="Standard"/>
        <w:spacing w:after="0" w:line="276" w:lineRule="auto"/>
        <w:jc w:val="right"/>
      </w:pPr>
      <w:r>
        <w:rPr>
          <w:rFonts w:cs="Calibri"/>
          <w:b/>
          <w:color w:val="222222"/>
        </w:rPr>
        <w:t>Dal 15 marzo al 30 aprile 2019</w:t>
      </w:r>
    </w:p>
    <w:p w:rsidR="00ED2D89" w:rsidRDefault="007E694F">
      <w:pPr>
        <w:pStyle w:val="Standard"/>
        <w:spacing w:after="0" w:line="276" w:lineRule="auto"/>
        <w:jc w:val="right"/>
      </w:pPr>
      <w:r>
        <w:rPr>
          <w:rFonts w:cs="Calibri"/>
          <w:b/>
          <w:color w:val="222222"/>
        </w:rPr>
        <w:t>Raffaella De Chirico Arte Contemporanea</w:t>
      </w:r>
    </w:p>
    <w:p w:rsidR="00ED2D89" w:rsidRDefault="007E694F">
      <w:pPr>
        <w:pStyle w:val="Standard"/>
        <w:spacing w:after="0" w:line="276" w:lineRule="auto"/>
        <w:jc w:val="right"/>
      </w:pPr>
      <w:r>
        <w:rPr>
          <w:rFonts w:cs="Calibri"/>
          <w:b/>
          <w:color w:val="222222"/>
        </w:rPr>
        <w:t>Via Della Rocca, 19 10123 Torino</w:t>
      </w:r>
    </w:p>
    <w:p w:rsidR="00ED2D89" w:rsidRDefault="007044DA">
      <w:pPr>
        <w:pStyle w:val="Standard"/>
        <w:spacing w:after="0" w:line="276" w:lineRule="auto"/>
        <w:jc w:val="right"/>
      </w:pPr>
      <w:hyperlink r:id="rId6" w:history="1">
        <w:r w:rsidR="007E694F">
          <w:rPr>
            <w:rFonts w:cs="Calibri"/>
          </w:rPr>
          <w:t>www.dechiricogalleriadarte.com</w:t>
        </w:r>
      </w:hyperlink>
    </w:p>
    <w:p w:rsidR="00ED2D89" w:rsidRDefault="007044DA">
      <w:pPr>
        <w:pStyle w:val="Standard"/>
        <w:spacing w:after="0" w:line="276" w:lineRule="auto"/>
        <w:jc w:val="right"/>
      </w:pPr>
      <w:hyperlink r:id="rId7" w:history="1">
        <w:r w:rsidR="007E694F">
          <w:rPr>
            <w:rFonts w:cs="Calibri"/>
          </w:rPr>
          <w:t>info@dechiricogalleriadarte.it</w:t>
        </w:r>
      </w:hyperlink>
    </w:p>
    <w:p w:rsidR="00ED2D89" w:rsidRDefault="007E694F">
      <w:pPr>
        <w:pStyle w:val="Standard"/>
        <w:spacing w:after="0" w:line="276" w:lineRule="auto"/>
        <w:jc w:val="right"/>
      </w:pPr>
      <w:r>
        <w:rPr>
          <w:rFonts w:cs="Calibri"/>
          <w:b/>
          <w:color w:val="222222"/>
        </w:rPr>
        <w:t>venerdì e sabato 11.00-19.00</w:t>
      </w:r>
    </w:p>
    <w:p w:rsidR="00ED2D89" w:rsidRDefault="007E694F">
      <w:pPr>
        <w:pStyle w:val="Standard"/>
        <w:spacing w:after="0" w:line="276" w:lineRule="auto"/>
        <w:jc w:val="right"/>
      </w:pPr>
      <w:r>
        <w:rPr>
          <w:rFonts w:cs="Calibri"/>
          <w:b/>
          <w:color w:val="222222"/>
        </w:rPr>
        <w:t>lunedì – giovedì su appuntamento al +39 011 835357</w:t>
      </w:r>
    </w:p>
    <w:p w:rsidR="00ED2D89" w:rsidRDefault="007E694F">
      <w:pPr>
        <w:pStyle w:val="Standard"/>
        <w:spacing w:after="0" w:line="276" w:lineRule="auto"/>
        <w:jc w:val="right"/>
      </w:pPr>
      <w:r>
        <w:rPr>
          <w:rFonts w:cs="Calibri"/>
          <w:b/>
          <w:color w:val="222222"/>
        </w:rPr>
        <w:t>o al +39 3914560090</w:t>
      </w:r>
    </w:p>
    <w:p w:rsidR="00ED2D89" w:rsidRDefault="00ED2D89" w:rsidP="00414BD5">
      <w:pPr>
        <w:pStyle w:val="Standard"/>
        <w:spacing w:after="0" w:line="276" w:lineRule="auto"/>
        <w:jc w:val="right"/>
        <w:rPr>
          <w:rFonts w:cs="Calibri"/>
          <w:b/>
          <w:color w:val="222222"/>
        </w:rPr>
      </w:pPr>
    </w:p>
    <w:p w:rsidR="00FE5F02" w:rsidRDefault="007E694F">
      <w:pPr>
        <w:pStyle w:val="Standard"/>
        <w:spacing w:after="0" w:line="276" w:lineRule="auto"/>
        <w:jc w:val="right"/>
        <w:rPr>
          <w:rFonts w:cs="Calibri"/>
          <w:b/>
          <w:color w:val="222222"/>
        </w:rPr>
      </w:pPr>
      <w:r>
        <w:rPr>
          <w:rFonts w:cs="Calibri"/>
          <w:b/>
          <w:color w:val="222222"/>
        </w:rPr>
        <w:t>Coordinamento</w:t>
      </w:r>
      <w:r w:rsidR="00FE5F02">
        <w:rPr>
          <w:rFonts w:cs="Calibri"/>
          <w:b/>
          <w:color w:val="222222"/>
        </w:rPr>
        <w:t xml:space="preserve"> e ufficio stampa</w:t>
      </w:r>
      <w:r>
        <w:rPr>
          <w:rFonts w:cs="Calibri"/>
          <w:b/>
          <w:color w:val="222222"/>
        </w:rPr>
        <w:t xml:space="preserve">: </w:t>
      </w:r>
    </w:p>
    <w:p w:rsidR="00ED2D89" w:rsidRDefault="007E694F">
      <w:pPr>
        <w:pStyle w:val="Standard"/>
        <w:spacing w:after="0" w:line="276" w:lineRule="auto"/>
        <w:jc w:val="right"/>
      </w:pPr>
      <w:r>
        <w:rPr>
          <w:rFonts w:cs="Calibri"/>
          <w:b/>
          <w:color w:val="222222"/>
        </w:rPr>
        <w:t xml:space="preserve">Erica </w:t>
      </w:r>
      <w:proofErr w:type="spellStart"/>
      <w:r>
        <w:rPr>
          <w:rFonts w:cs="Calibri"/>
          <w:b/>
          <w:color w:val="222222"/>
        </w:rPr>
        <w:t>Restuccia</w:t>
      </w:r>
      <w:proofErr w:type="spellEnd"/>
      <w:r w:rsidR="00FE5F02">
        <w:rPr>
          <w:rFonts w:cs="Calibri"/>
          <w:b/>
          <w:color w:val="222222"/>
        </w:rPr>
        <w:t xml:space="preserve"> | +39 366 1253881</w:t>
      </w:r>
    </w:p>
    <w:p w:rsidR="00FE5F02" w:rsidRDefault="007E694F">
      <w:pPr>
        <w:pStyle w:val="Standard"/>
        <w:spacing w:after="0" w:line="276" w:lineRule="auto"/>
        <w:jc w:val="right"/>
        <w:rPr>
          <w:rFonts w:cs="Calibri"/>
          <w:b/>
          <w:color w:val="222222"/>
        </w:rPr>
      </w:pPr>
      <w:r>
        <w:rPr>
          <w:rFonts w:cs="Calibri"/>
          <w:b/>
          <w:color w:val="222222"/>
        </w:rPr>
        <w:t xml:space="preserve">Assistente al coordinamento e segreteria organizzativa: </w:t>
      </w:r>
    </w:p>
    <w:p w:rsidR="00ED2D89" w:rsidRDefault="007E694F">
      <w:pPr>
        <w:pStyle w:val="Standard"/>
        <w:spacing w:after="0" w:line="276" w:lineRule="auto"/>
        <w:jc w:val="right"/>
      </w:pPr>
      <w:r>
        <w:rPr>
          <w:rFonts w:cs="Calibri"/>
          <w:b/>
          <w:color w:val="222222"/>
        </w:rPr>
        <w:t>Sara Velardo</w:t>
      </w:r>
      <w:r w:rsidR="00FE5F02">
        <w:rPr>
          <w:rFonts w:cs="Calibri"/>
          <w:b/>
          <w:color w:val="222222"/>
        </w:rPr>
        <w:t xml:space="preserve"> | +39</w:t>
      </w:r>
      <w:r w:rsidR="00BE0A94">
        <w:rPr>
          <w:rFonts w:cs="Calibri"/>
          <w:b/>
          <w:color w:val="222222"/>
        </w:rPr>
        <w:t xml:space="preserve"> 340 9177260</w:t>
      </w:r>
    </w:p>
    <w:p w:rsidR="00ED2D89" w:rsidRPr="00FE5F02" w:rsidRDefault="00ED2D89">
      <w:pPr>
        <w:pStyle w:val="Standard"/>
        <w:spacing w:after="0" w:line="276" w:lineRule="auto"/>
        <w:jc w:val="right"/>
        <w:rPr>
          <w:lang w:val="en-GB"/>
        </w:rPr>
      </w:pPr>
    </w:p>
    <w:p w:rsidR="00ED2D89" w:rsidRPr="00FE5F02" w:rsidRDefault="00ED2D89">
      <w:pPr>
        <w:pStyle w:val="Standard"/>
        <w:spacing w:after="0" w:line="276" w:lineRule="auto"/>
        <w:jc w:val="right"/>
        <w:rPr>
          <w:rFonts w:cs="Calibri"/>
          <w:b/>
          <w:color w:val="222222"/>
          <w:lang w:val="en-GB"/>
        </w:rPr>
      </w:pPr>
    </w:p>
    <w:p w:rsidR="00ED2D89" w:rsidRDefault="00ED2D89">
      <w:pPr>
        <w:pStyle w:val="Standard"/>
        <w:spacing w:after="0" w:line="276" w:lineRule="auto"/>
        <w:jc w:val="right"/>
        <w:rPr>
          <w:rFonts w:cs="Calibri"/>
          <w:b/>
          <w:color w:val="222222"/>
          <w:lang w:val="en-GB"/>
        </w:rPr>
      </w:pPr>
    </w:p>
    <w:p w:rsidR="00ED2D89" w:rsidRDefault="00ED2D89">
      <w:pPr>
        <w:pStyle w:val="Standard"/>
      </w:pPr>
    </w:p>
    <w:sectPr w:rsidR="00ED2D89">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4DA" w:rsidRDefault="007044DA">
      <w:pPr>
        <w:spacing w:after="0" w:line="240" w:lineRule="auto"/>
      </w:pPr>
      <w:r>
        <w:separator/>
      </w:r>
    </w:p>
  </w:endnote>
  <w:endnote w:type="continuationSeparator" w:id="0">
    <w:p w:rsidR="007044DA" w:rsidRDefault="0070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4DA" w:rsidRDefault="007044DA">
      <w:pPr>
        <w:spacing w:after="0" w:line="240" w:lineRule="auto"/>
      </w:pPr>
      <w:r>
        <w:rPr>
          <w:color w:val="000000"/>
        </w:rPr>
        <w:separator/>
      </w:r>
    </w:p>
  </w:footnote>
  <w:footnote w:type="continuationSeparator" w:id="0">
    <w:p w:rsidR="007044DA" w:rsidRDefault="007044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D89"/>
    <w:rsid w:val="00414BD5"/>
    <w:rsid w:val="007044DA"/>
    <w:rsid w:val="007E694F"/>
    <w:rsid w:val="009012A5"/>
    <w:rsid w:val="00BE0A94"/>
    <w:rsid w:val="00DB462B"/>
    <w:rsid w:val="00ED2D89"/>
    <w:rsid w:val="00FE5F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D369"/>
  <w15:docId w15:val="{FA207EC7-1DC2-4C98-9328-F25AC296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it-IT"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character" w:customStyle="1" w:styleId="Internetlink">
    <w:name w:val="Internet link"/>
    <w:basedOn w:val="Carpredefinitoparagrafo"/>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dechiricogalleriadart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chiricogalleriadart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667</Words>
  <Characters>3807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restu</dc:creator>
  <cp:lastModifiedBy> </cp:lastModifiedBy>
  <cp:revision>5</cp:revision>
  <dcterms:created xsi:type="dcterms:W3CDTF">2019-02-16T15:07:00Z</dcterms:created>
  <dcterms:modified xsi:type="dcterms:W3CDTF">2019-02-18T13:08:00Z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